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7303" w14:textId="679130A3" w:rsidR="00C11894" w:rsidRPr="009C1F9A" w:rsidRDefault="009C1F9A" w:rsidP="005A6953">
      <w:pPr>
        <w:pStyle w:val="Title"/>
        <w:pBdr>
          <w:bottom w:val="none" w:sz="0" w:space="0" w:color="auto"/>
        </w:pBdr>
        <w:rPr>
          <w:rFonts w:ascii="Calibri" w:hAnsi="Calibri" w:cs="Calibri"/>
          <w:b/>
          <w:bCs/>
          <w:color w:val="417879" w:themeColor="accent1"/>
          <w:sz w:val="32"/>
          <w:szCs w:val="32"/>
        </w:rPr>
      </w:pPr>
      <w:r w:rsidRPr="009C1F9A">
        <w:rPr>
          <w:rFonts w:ascii="Calibri" w:hAnsi="Calibri" w:cs="Calibri"/>
          <w:b/>
          <w:bCs/>
          <w:color w:val="417879" w:themeColor="accent1"/>
          <w:sz w:val="32"/>
          <w:szCs w:val="32"/>
        </w:rPr>
        <w:t>JOB DESCRIPTION: CHURCH TREASURER</w:t>
      </w:r>
    </w:p>
    <w:p w14:paraId="46D51B32" w14:textId="77777777" w:rsidR="00C11894" w:rsidRPr="009C1F9A" w:rsidRDefault="00000000" w:rsidP="005A6953">
      <w:pPr>
        <w:spacing w:after="0"/>
        <w:rPr>
          <w:rFonts w:ascii="Calibri" w:hAnsi="Calibri" w:cs="Calibri"/>
          <w:sz w:val="24"/>
          <w:szCs w:val="24"/>
        </w:rPr>
      </w:pPr>
      <w:r w:rsidRPr="009C1F9A">
        <w:rPr>
          <w:rFonts w:ascii="Calibri" w:hAnsi="Calibri" w:cs="Calibri"/>
          <w:color w:val="417879" w:themeColor="accent1"/>
          <w:sz w:val="24"/>
          <w:szCs w:val="24"/>
        </w:rPr>
        <w:t>Summary:</w:t>
      </w:r>
      <w:r w:rsidRPr="009C1F9A">
        <w:rPr>
          <w:rFonts w:ascii="Calibri" w:hAnsi="Calibri" w:cs="Calibri"/>
          <w:color w:val="417879" w:themeColor="accent1"/>
          <w:sz w:val="24"/>
          <w:szCs w:val="24"/>
        </w:rPr>
        <w:br/>
      </w:r>
      <w:r w:rsidRPr="009C1F9A">
        <w:rPr>
          <w:rFonts w:ascii="Calibri" w:hAnsi="Calibri" w:cs="Calibri"/>
          <w:sz w:val="24"/>
          <w:szCs w:val="24"/>
        </w:rPr>
        <w:t>The Treasurer manages the church’s financial affairs to ensure integrity, transparency, and proper stewardship of resources. This role includes financial reporting, record-keeping, and supporting the Finance Committee in budget preparation and oversight.</w:t>
      </w:r>
    </w:p>
    <w:p w14:paraId="1E0B413B" w14:textId="77777777" w:rsidR="009C1F9A" w:rsidRDefault="009C1F9A" w:rsidP="005A6953">
      <w:pPr>
        <w:pStyle w:val="Heading1"/>
        <w:spacing w:before="0"/>
        <w:rPr>
          <w:rFonts w:ascii="Calibri" w:hAnsi="Calibri" w:cs="Calibri"/>
          <w:b w:val="0"/>
          <w:bCs w:val="0"/>
          <w:sz w:val="24"/>
          <w:szCs w:val="24"/>
        </w:rPr>
      </w:pPr>
    </w:p>
    <w:p w14:paraId="10180823" w14:textId="168B0E45" w:rsidR="00C11894" w:rsidRPr="009C1F9A" w:rsidRDefault="00000000" w:rsidP="005A6953">
      <w:pPr>
        <w:pStyle w:val="Heading1"/>
        <w:spacing w:before="0"/>
        <w:rPr>
          <w:rFonts w:ascii="Calibri" w:hAnsi="Calibri" w:cs="Calibri"/>
          <w:b w:val="0"/>
          <w:bCs w:val="0"/>
          <w:sz w:val="24"/>
          <w:szCs w:val="24"/>
        </w:rPr>
      </w:pPr>
      <w:r w:rsidRPr="009C1F9A">
        <w:rPr>
          <w:rFonts w:ascii="Calibri" w:hAnsi="Calibri" w:cs="Calibri"/>
          <w:b w:val="0"/>
          <w:bCs w:val="0"/>
          <w:sz w:val="24"/>
          <w:szCs w:val="24"/>
        </w:rPr>
        <w:t>Responsibilities</w:t>
      </w:r>
      <w:r w:rsidR="00B2170A">
        <w:rPr>
          <w:rFonts w:ascii="Calibri" w:hAnsi="Calibri" w:cs="Calibri"/>
          <w:b w:val="0"/>
          <w:bCs w:val="0"/>
          <w:sz w:val="24"/>
          <w:szCs w:val="24"/>
        </w:rPr>
        <w:t>:</w:t>
      </w:r>
      <w:r w:rsidRPr="009C1F9A">
        <w:rPr>
          <w:rFonts w:ascii="Calibri" w:hAnsi="Calibri" w:cs="Calibri"/>
          <w:b w:val="0"/>
          <w:bCs w:val="0"/>
          <w:sz w:val="24"/>
          <w:szCs w:val="24"/>
        </w:rPr>
        <w:br/>
      </w:r>
      <w:r w:rsidRPr="009C1F9A">
        <w:rPr>
          <w:rFonts w:ascii="Calibri" w:hAnsi="Calibri" w:cs="Calibri"/>
          <w:b w:val="0"/>
          <w:bCs w:val="0"/>
          <w:color w:val="auto"/>
          <w:sz w:val="24"/>
          <w:szCs w:val="24"/>
        </w:rPr>
        <w:t>- Maintain accurate and up-to-date financial records.</w:t>
      </w:r>
      <w:r w:rsidRPr="009C1F9A">
        <w:rPr>
          <w:rFonts w:ascii="Calibri" w:hAnsi="Calibri" w:cs="Calibri"/>
          <w:b w:val="0"/>
          <w:bCs w:val="0"/>
          <w:color w:val="auto"/>
          <w:sz w:val="24"/>
          <w:szCs w:val="24"/>
        </w:rPr>
        <w:br/>
        <w:t>- Receive, record, and deposit all church funds securely.</w:t>
      </w:r>
      <w:r w:rsidRPr="009C1F9A">
        <w:rPr>
          <w:rFonts w:ascii="Calibri" w:hAnsi="Calibri" w:cs="Calibri"/>
          <w:b w:val="0"/>
          <w:bCs w:val="0"/>
          <w:color w:val="auto"/>
          <w:sz w:val="24"/>
          <w:szCs w:val="24"/>
        </w:rPr>
        <w:br/>
        <w:t>- Prepare monthly financial statements for church leadership and/or the congregation.</w:t>
      </w:r>
      <w:r w:rsidRPr="009C1F9A">
        <w:rPr>
          <w:rFonts w:ascii="Calibri" w:hAnsi="Calibri" w:cs="Calibri"/>
          <w:b w:val="0"/>
          <w:bCs w:val="0"/>
          <w:color w:val="auto"/>
          <w:sz w:val="24"/>
          <w:szCs w:val="24"/>
        </w:rPr>
        <w:br/>
        <w:t>- Work with the Finance Committee to develop and manage the annual budget.</w:t>
      </w:r>
      <w:r w:rsidRPr="009C1F9A">
        <w:rPr>
          <w:rFonts w:ascii="Calibri" w:hAnsi="Calibri" w:cs="Calibri"/>
          <w:b w:val="0"/>
          <w:bCs w:val="0"/>
          <w:color w:val="auto"/>
          <w:sz w:val="24"/>
          <w:szCs w:val="24"/>
        </w:rPr>
        <w:br/>
        <w:t>- Ensure that disbursements are properly documented, authorized, and within budget.</w:t>
      </w:r>
      <w:r w:rsidRPr="009C1F9A">
        <w:rPr>
          <w:rFonts w:ascii="Calibri" w:hAnsi="Calibri" w:cs="Calibri"/>
          <w:b w:val="0"/>
          <w:bCs w:val="0"/>
          <w:color w:val="auto"/>
          <w:sz w:val="24"/>
          <w:szCs w:val="24"/>
        </w:rPr>
        <w:br/>
        <w:t>- Provide records for audits or external financial reviews as requested.</w:t>
      </w:r>
      <w:r w:rsidRPr="009C1F9A">
        <w:rPr>
          <w:rFonts w:ascii="Calibri" w:hAnsi="Calibri" w:cs="Calibri"/>
          <w:b w:val="0"/>
          <w:bCs w:val="0"/>
          <w:color w:val="auto"/>
          <w:sz w:val="24"/>
          <w:szCs w:val="24"/>
        </w:rPr>
        <w:br/>
        <w:t>- File any necessary financial documents and assist with IRS/state reporting.</w:t>
      </w:r>
      <w:r w:rsidRPr="009C1F9A">
        <w:rPr>
          <w:rFonts w:ascii="Calibri" w:hAnsi="Calibri" w:cs="Calibri"/>
          <w:b w:val="0"/>
          <w:bCs w:val="0"/>
          <w:color w:val="auto"/>
          <w:sz w:val="24"/>
          <w:szCs w:val="24"/>
        </w:rPr>
        <w:br/>
        <w:t>- Recommend financial policies and best practices to the leadership team.</w:t>
      </w:r>
      <w:r w:rsidRPr="009C1F9A">
        <w:rPr>
          <w:rFonts w:ascii="Calibri" w:hAnsi="Calibri" w:cs="Calibri"/>
          <w:b w:val="0"/>
          <w:bCs w:val="0"/>
          <w:color w:val="auto"/>
          <w:sz w:val="24"/>
          <w:szCs w:val="24"/>
        </w:rPr>
        <w:br/>
      </w:r>
    </w:p>
    <w:p w14:paraId="76FFF0CB" w14:textId="6FAF305A" w:rsidR="00C11894" w:rsidRPr="009C1F9A" w:rsidRDefault="00000000" w:rsidP="005A6953">
      <w:pPr>
        <w:pStyle w:val="Heading1"/>
        <w:spacing w:before="0"/>
        <w:rPr>
          <w:rFonts w:ascii="Calibri" w:hAnsi="Calibri" w:cs="Calibri"/>
          <w:b w:val="0"/>
          <w:bCs w:val="0"/>
          <w:sz w:val="24"/>
          <w:szCs w:val="24"/>
        </w:rPr>
      </w:pPr>
      <w:r w:rsidRPr="009C1F9A">
        <w:rPr>
          <w:rFonts w:ascii="Calibri" w:hAnsi="Calibri" w:cs="Calibri"/>
          <w:b w:val="0"/>
          <w:bCs w:val="0"/>
          <w:sz w:val="24"/>
          <w:szCs w:val="24"/>
        </w:rPr>
        <w:t>Qualifications</w:t>
      </w:r>
      <w:r w:rsidR="00B2170A">
        <w:rPr>
          <w:rFonts w:ascii="Calibri" w:hAnsi="Calibri" w:cs="Calibri"/>
          <w:b w:val="0"/>
          <w:bCs w:val="0"/>
          <w:sz w:val="24"/>
          <w:szCs w:val="24"/>
        </w:rPr>
        <w:t>:</w:t>
      </w:r>
      <w:r w:rsidRPr="009C1F9A">
        <w:rPr>
          <w:rFonts w:ascii="Calibri" w:hAnsi="Calibri" w:cs="Calibri"/>
          <w:b w:val="0"/>
          <w:bCs w:val="0"/>
          <w:sz w:val="24"/>
          <w:szCs w:val="24"/>
        </w:rPr>
        <w:br/>
      </w:r>
      <w:r w:rsidRPr="009C1F9A">
        <w:rPr>
          <w:rFonts w:ascii="Calibri" w:hAnsi="Calibri" w:cs="Calibri"/>
          <w:b w:val="0"/>
          <w:bCs w:val="0"/>
          <w:color w:val="auto"/>
          <w:sz w:val="24"/>
          <w:szCs w:val="24"/>
        </w:rPr>
        <w:t>- Experience in financial management, bookkeeping, or accounting.</w:t>
      </w:r>
      <w:r w:rsidRPr="009C1F9A">
        <w:rPr>
          <w:rFonts w:ascii="Calibri" w:hAnsi="Calibri" w:cs="Calibri"/>
          <w:b w:val="0"/>
          <w:bCs w:val="0"/>
          <w:color w:val="auto"/>
          <w:sz w:val="24"/>
          <w:szCs w:val="24"/>
        </w:rPr>
        <w:br/>
        <w:t>- High level of integrity and attention to detail.</w:t>
      </w:r>
      <w:r w:rsidRPr="009C1F9A">
        <w:rPr>
          <w:rFonts w:ascii="Calibri" w:hAnsi="Calibri" w:cs="Calibri"/>
          <w:b w:val="0"/>
          <w:bCs w:val="0"/>
          <w:color w:val="auto"/>
          <w:sz w:val="24"/>
          <w:szCs w:val="24"/>
        </w:rPr>
        <w:br/>
        <w:t>- Familiarity with basic accounting software and spreadsheets.</w:t>
      </w:r>
      <w:r w:rsidRPr="009C1F9A">
        <w:rPr>
          <w:rFonts w:ascii="Calibri" w:hAnsi="Calibri" w:cs="Calibri"/>
          <w:b w:val="0"/>
          <w:bCs w:val="0"/>
          <w:color w:val="auto"/>
          <w:sz w:val="24"/>
          <w:szCs w:val="24"/>
        </w:rPr>
        <w:br/>
        <w:t>- Able to maintain confidentiality in all financial matters.</w:t>
      </w:r>
      <w:r w:rsidRPr="009C1F9A">
        <w:rPr>
          <w:rFonts w:ascii="Calibri" w:hAnsi="Calibri" w:cs="Calibri"/>
          <w:b w:val="0"/>
          <w:bCs w:val="0"/>
          <w:color w:val="auto"/>
          <w:sz w:val="24"/>
          <w:szCs w:val="24"/>
        </w:rPr>
        <w:br/>
        <w:t>- Committed to the mission and vision of the church.</w:t>
      </w:r>
      <w:r w:rsidRPr="009C1F9A">
        <w:rPr>
          <w:rFonts w:ascii="Calibri" w:hAnsi="Calibri" w:cs="Calibri"/>
          <w:b w:val="0"/>
          <w:bCs w:val="0"/>
          <w:color w:val="auto"/>
          <w:sz w:val="24"/>
          <w:szCs w:val="24"/>
        </w:rPr>
        <w:br/>
      </w:r>
    </w:p>
    <w:p w14:paraId="5C56298B" w14:textId="2EDEE1E2" w:rsidR="00C11894" w:rsidRPr="009C1F9A" w:rsidRDefault="00000000" w:rsidP="005A6953">
      <w:pPr>
        <w:pStyle w:val="Heading1"/>
        <w:spacing w:before="0"/>
        <w:rPr>
          <w:rFonts w:ascii="Calibri" w:hAnsi="Calibri" w:cs="Calibri"/>
          <w:b w:val="0"/>
          <w:bCs w:val="0"/>
          <w:sz w:val="24"/>
          <w:szCs w:val="24"/>
        </w:rPr>
      </w:pPr>
      <w:r w:rsidRPr="009C1F9A">
        <w:rPr>
          <w:rFonts w:ascii="Calibri" w:hAnsi="Calibri" w:cs="Calibri"/>
          <w:b w:val="0"/>
          <w:bCs w:val="0"/>
          <w:sz w:val="24"/>
          <w:szCs w:val="24"/>
        </w:rPr>
        <w:t>Time Commitment and Accountability</w:t>
      </w:r>
      <w:r w:rsidR="00B2170A">
        <w:rPr>
          <w:rFonts w:ascii="Calibri" w:hAnsi="Calibri" w:cs="Calibri"/>
          <w:b w:val="0"/>
          <w:bCs w:val="0"/>
          <w:sz w:val="24"/>
          <w:szCs w:val="24"/>
        </w:rPr>
        <w:t>:</w:t>
      </w:r>
      <w:r w:rsidRPr="009C1F9A">
        <w:rPr>
          <w:rFonts w:ascii="Calibri" w:hAnsi="Calibri" w:cs="Calibri"/>
          <w:b w:val="0"/>
          <w:bCs w:val="0"/>
          <w:sz w:val="24"/>
          <w:szCs w:val="24"/>
        </w:rPr>
        <w:br/>
      </w:r>
      <w:r w:rsidRPr="009C1F9A">
        <w:rPr>
          <w:rFonts w:ascii="Calibri" w:hAnsi="Calibri" w:cs="Calibri"/>
          <w:b w:val="0"/>
          <w:bCs w:val="0"/>
          <w:color w:val="auto"/>
          <w:sz w:val="24"/>
          <w:szCs w:val="24"/>
        </w:rPr>
        <w:t>- Typically a part-time or volunteer role, depending on church size.</w:t>
      </w:r>
      <w:r w:rsidRPr="009C1F9A">
        <w:rPr>
          <w:rFonts w:ascii="Calibri" w:hAnsi="Calibri" w:cs="Calibri"/>
          <w:b w:val="0"/>
          <w:bCs w:val="0"/>
          <w:color w:val="auto"/>
          <w:sz w:val="24"/>
          <w:szCs w:val="24"/>
        </w:rPr>
        <w:br/>
        <w:t>- Accountable to the Senior Pastor, Church Board, or Finance Committee.</w:t>
      </w:r>
      <w:r w:rsidRPr="009C1F9A">
        <w:rPr>
          <w:rFonts w:ascii="Calibri" w:hAnsi="Calibri" w:cs="Calibri"/>
          <w:b w:val="0"/>
          <w:bCs w:val="0"/>
          <w:color w:val="auto"/>
          <w:sz w:val="24"/>
          <w:szCs w:val="24"/>
        </w:rPr>
        <w:br/>
      </w:r>
    </w:p>
    <w:sectPr w:rsidR="00C11894" w:rsidRPr="009C1F9A" w:rsidSect="005A6953">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5BC1" w14:textId="77777777" w:rsidR="00DA712D" w:rsidRDefault="00DA712D" w:rsidP="005A6953">
      <w:pPr>
        <w:spacing w:after="0" w:line="240" w:lineRule="auto"/>
      </w:pPr>
      <w:r>
        <w:separator/>
      </w:r>
    </w:p>
  </w:endnote>
  <w:endnote w:type="continuationSeparator" w:id="0">
    <w:p w14:paraId="682D08F8" w14:textId="77777777" w:rsidR="00DA712D" w:rsidRDefault="00DA712D" w:rsidP="005A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7470" w14:textId="2177B308" w:rsidR="005A6953" w:rsidRPr="005A6953" w:rsidRDefault="005A6953">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E405" w14:textId="77777777" w:rsidR="00DA712D" w:rsidRDefault="00DA712D" w:rsidP="005A6953">
      <w:pPr>
        <w:spacing w:after="0" w:line="240" w:lineRule="auto"/>
      </w:pPr>
      <w:r>
        <w:separator/>
      </w:r>
    </w:p>
  </w:footnote>
  <w:footnote w:type="continuationSeparator" w:id="0">
    <w:p w14:paraId="5FE1C328" w14:textId="77777777" w:rsidR="00DA712D" w:rsidRDefault="00DA712D" w:rsidP="005A6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AA3D" w14:textId="3628ED87" w:rsidR="005A6953" w:rsidRDefault="005A6953">
    <w:pPr>
      <w:pStyle w:val="Header"/>
    </w:pPr>
    <w:r>
      <w:rPr>
        <w:noProof/>
      </w:rPr>
      <w:drawing>
        <wp:anchor distT="0" distB="0" distL="114300" distR="114300" simplePos="0" relativeHeight="251659264" behindDoc="1" locked="0" layoutInCell="1" allowOverlap="1" wp14:anchorId="5B2D11B5" wp14:editId="31DE5FB1">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4782718">
    <w:abstractNumId w:val="8"/>
  </w:num>
  <w:num w:numId="2" w16cid:durableId="34236519">
    <w:abstractNumId w:val="6"/>
  </w:num>
  <w:num w:numId="3" w16cid:durableId="1161845919">
    <w:abstractNumId w:val="5"/>
  </w:num>
  <w:num w:numId="4" w16cid:durableId="1859808839">
    <w:abstractNumId w:val="4"/>
  </w:num>
  <w:num w:numId="5" w16cid:durableId="266278205">
    <w:abstractNumId w:val="7"/>
  </w:num>
  <w:num w:numId="6" w16cid:durableId="1923178028">
    <w:abstractNumId w:val="3"/>
  </w:num>
  <w:num w:numId="7" w16cid:durableId="1118454572">
    <w:abstractNumId w:val="2"/>
  </w:num>
  <w:num w:numId="8" w16cid:durableId="227495353">
    <w:abstractNumId w:val="1"/>
  </w:num>
  <w:num w:numId="9" w16cid:durableId="182396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0C52"/>
    <w:rsid w:val="005A6953"/>
    <w:rsid w:val="009C1F9A"/>
    <w:rsid w:val="00AA1D8D"/>
    <w:rsid w:val="00B2170A"/>
    <w:rsid w:val="00B47730"/>
    <w:rsid w:val="00C11894"/>
    <w:rsid w:val="00C25A1E"/>
    <w:rsid w:val="00CB0664"/>
    <w:rsid w:val="00DA71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BD24B"/>
  <w14:defaultImageDpi w14:val="300"/>
  <w15:docId w15:val="{1A8EB0BB-C8A4-4540-95A2-E4C72CFE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2025-08-04T20:36:00Z</dcterms:modified>
  <cp:category/>
</cp:coreProperties>
</file>